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CE" w:rsidRDefault="00A421CE" w:rsidP="00EC119D">
      <w:pPr>
        <w:pStyle w:val="IntenseQuote"/>
      </w:pPr>
    </w:p>
    <w:p w:rsidR="00331ABB" w:rsidRDefault="00331ABB" w:rsidP="00EC119D">
      <w:pPr>
        <w:pStyle w:val="IntenseQuote"/>
      </w:pPr>
      <w:bookmarkStart w:id="0" w:name="_GoBack"/>
      <w:bookmarkEnd w:id="0"/>
      <w:r>
        <w:t>Chapter 1</w:t>
      </w:r>
    </w:p>
    <w:p w:rsidR="00792281" w:rsidRDefault="00331ABB" w:rsidP="00792281">
      <w:pPr>
        <w:ind w:firstLine="720"/>
        <w:rPr>
          <w:sz w:val="28"/>
          <w:szCs w:val="28"/>
        </w:rPr>
      </w:pPr>
      <w:r>
        <w:rPr>
          <w:sz w:val="28"/>
          <w:szCs w:val="28"/>
        </w:rPr>
        <w:t>In Photoshop program colors can be managed and worked to create a better display, you can do such projec</w:t>
      </w:r>
      <w:r w:rsidR="00EC119D">
        <w:rPr>
          <w:sz w:val="28"/>
          <w:szCs w:val="28"/>
        </w:rPr>
        <w:t>t by using the Grayscale model. Photoshop</w:t>
      </w:r>
      <w:r>
        <w:rPr>
          <w:sz w:val="28"/>
          <w:szCs w:val="28"/>
        </w:rPr>
        <w:t xml:space="preserve"> images are composed of one, three, or four channels. Channel one consist the Bitmap, Grayscale, Duotone, and </w:t>
      </w:r>
      <w:r w:rsidR="00EC119D">
        <w:rPr>
          <w:sz w:val="28"/>
          <w:szCs w:val="28"/>
        </w:rPr>
        <w:t xml:space="preserve">Indexed Color displays. Channel three consist the RGB, Lab, and Multichannel displays. The Photoshop document color modes are used to convert a document to be displayed in any channels. The fewer times you convert a file is more favorable because in every conversion there is a noticeable color shifts. </w:t>
      </w:r>
      <w:r w:rsidR="00AC2396">
        <w:rPr>
          <w:sz w:val="28"/>
          <w:szCs w:val="28"/>
        </w:rPr>
        <w:t xml:space="preserve">The color management may be adjusted on the camera with color space, setting a camera’s color space to Adobe RGB. There are two types of displays: a CRT and LCD (most common).With both types of displays there will be a lose calibration, in order to maintain the color use a regular monthly calibration schedule. Recommendations are to understand the calibration settings and a purchase </w:t>
      </w:r>
      <w:r w:rsidR="00792281">
        <w:rPr>
          <w:sz w:val="28"/>
          <w:szCs w:val="28"/>
        </w:rPr>
        <w:t xml:space="preserve">of a calibration device. To adjust the characteristics, you will evaluate the white point, black point, and gamma in the display. </w:t>
      </w:r>
    </w:p>
    <w:p w:rsidR="00331ABB" w:rsidRDefault="00792281" w:rsidP="00792281">
      <w:pPr>
        <w:pStyle w:val="IntenseQuote"/>
      </w:pPr>
      <w:r>
        <w:t xml:space="preserve">Chapter 2 </w:t>
      </w:r>
    </w:p>
    <w:p w:rsidR="00792281" w:rsidRPr="00792281" w:rsidRDefault="00792281" w:rsidP="0079228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This chapter educates you in buying, and choosing settings for, a digital camera. It shows you how to work with 16 bits per channel to get a good quality output from Photoshop. It is important to calculate the correct file resolution and dimensions for the web it will always be 72 ppi. </w:t>
      </w:r>
      <w:r w:rsidR="00A421CE">
        <w:rPr>
          <w:sz w:val="28"/>
          <w:szCs w:val="28"/>
        </w:rPr>
        <w:t xml:space="preserve">To create a new document preset and saving it is a project that was showed in this section. This chapter also showed me how to use the status bar and ending a work session.  </w:t>
      </w:r>
      <w:r>
        <w:rPr>
          <w:sz w:val="28"/>
          <w:szCs w:val="28"/>
        </w:rPr>
        <w:t xml:space="preserve">  </w:t>
      </w:r>
    </w:p>
    <w:p w:rsidR="00792281" w:rsidRPr="00792281" w:rsidRDefault="00792281" w:rsidP="00792281"/>
    <w:sectPr w:rsidR="00792281" w:rsidRPr="007922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38B" w:rsidRDefault="0054238B" w:rsidP="00A421CE">
      <w:pPr>
        <w:spacing w:after="0" w:line="240" w:lineRule="auto"/>
      </w:pPr>
      <w:r>
        <w:separator/>
      </w:r>
    </w:p>
  </w:endnote>
  <w:endnote w:type="continuationSeparator" w:id="0">
    <w:p w:rsidR="0054238B" w:rsidRDefault="0054238B" w:rsidP="00A4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38B" w:rsidRDefault="0054238B" w:rsidP="00A421CE">
      <w:pPr>
        <w:spacing w:after="0" w:line="240" w:lineRule="auto"/>
      </w:pPr>
      <w:r>
        <w:separator/>
      </w:r>
    </w:p>
  </w:footnote>
  <w:footnote w:type="continuationSeparator" w:id="0">
    <w:p w:rsidR="0054238B" w:rsidRDefault="0054238B" w:rsidP="00A4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A421CE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9BCF2A42EDD94F02B3004BD173CF2E3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A421CE" w:rsidRDefault="00A421CE">
              <w:pPr>
                <w:pStyle w:val="Header"/>
                <w:jc w:val="right"/>
              </w:pPr>
              <w:r>
                <w:t>Haines City High School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F7CA828CE3D5459D95925E164293C4C1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A421CE" w:rsidRDefault="00A421CE" w:rsidP="00A421CE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 xml:space="preserve">Stephanie Ramos </w:t>
              </w:r>
              <w:proofErr w:type="spellStart"/>
              <w:r>
                <w:rPr>
                  <w:b/>
                  <w:bCs/>
                </w:rPr>
                <w:t>MultiMEDIA</w:t>
              </w:r>
              <w:proofErr w:type="spellEnd"/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A421CE" w:rsidRDefault="00A421CE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A421CE" w:rsidRDefault="00A421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BB"/>
    <w:rsid w:val="00331ABB"/>
    <w:rsid w:val="0054238B"/>
    <w:rsid w:val="00792281"/>
    <w:rsid w:val="00A421CE"/>
    <w:rsid w:val="00AC2396"/>
    <w:rsid w:val="00E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C11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19D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4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1CE"/>
  </w:style>
  <w:style w:type="paragraph" w:styleId="Footer">
    <w:name w:val="footer"/>
    <w:basedOn w:val="Normal"/>
    <w:link w:val="FooterChar"/>
    <w:uiPriority w:val="99"/>
    <w:unhideWhenUsed/>
    <w:rsid w:val="00A4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1CE"/>
  </w:style>
  <w:style w:type="paragraph" w:styleId="BalloonText">
    <w:name w:val="Balloon Text"/>
    <w:basedOn w:val="Normal"/>
    <w:link w:val="BalloonTextChar"/>
    <w:uiPriority w:val="99"/>
    <w:semiHidden/>
    <w:unhideWhenUsed/>
    <w:rsid w:val="00A4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C11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19D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4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1CE"/>
  </w:style>
  <w:style w:type="paragraph" w:styleId="Footer">
    <w:name w:val="footer"/>
    <w:basedOn w:val="Normal"/>
    <w:link w:val="FooterChar"/>
    <w:uiPriority w:val="99"/>
    <w:unhideWhenUsed/>
    <w:rsid w:val="00A4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1CE"/>
  </w:style>
  <w:style w:type="paragraph" w:styleId="BalloonText">
    <w:name w:val="Balloon Text"/>
    <w:basedOn w:val="Normal"/>
    <w:link w:val="BalloonTextChar"/>
    <w:uiPriority w:val="99"/>
    <w:semiHidden/>
    <w:unhideWhenUsed/>
    <w:rsid w:val="00A4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BCF2A42EDD94F02B3004BD173CF2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75E51-AD7F-45C9-ADA4-43D40D56FDFB}"/>
      </w:docPartPr>
      <w:docPartBody>
        <w:p w:rsidR="00000000" w:rsidRDefault="006A4036" w:rsidP="006A4036">
          <w:pPr>
            <w:pStyle w:val="9BCF2A42EDD94F02B3004BD173CF2E3B"/>
          </w:pPr>
          <w:r>
            <w:t>[Type the company name]</w:t>
          </w:r>
        </w:p>
      </w:docPartBody>
    </w:docPart>
    <w:docPart>
      <w:docPartPr>
        <w:name w:val="F7CA828CE3D5459D95925E164293C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D1B30-3447-4132-AEAD-E4226676AAD9}"/>
      </w:docPartPr>
      <w:docPartBody>
        <w:p w:rsidR="00000000" w:rsidRDefault="006A4036" w:rsidP="006A4036">
          <w:pPr>
            <w:pStyle w:val="F7CA828CE3D5459D95925E164293C4C1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36"/>
    <w:rsid w:val="006A4036"/>
    <w:rsid w:val="008A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CF2A42EDD94F02B3004BD173CF2E3B">
    <w:name w:val="9BCF2A42EDD94F02B3004BD173CF2E3B"/>
    <w:rsid w:val="006A4036"/>
  </w:style>
  <w:style w:type="paragraph" w:customStyle="1" w:styleId="F7CA828CE3D5459D95925E164293C4C1">
    <w:name w:val="F7CA828CE3D5459D95925E164293C4C1"/>
    <w:rsid w:val="006A40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CF2A42EDD94F02B3004BD173CF2E3B">
    <w:name w:val="9BCF2A42EDD94F02B3004BD173CF2E3B"/>
    <w:rsid w:val="006A4036"/>
  </w:style>
  <w:style w:type="paragraph" w:customStyle="1" w:styleId="F7CA828CE3D5459D95925E164293C4C1">
    <w:name w:val="F7CA828CE3D5459D95925E164293C4C1"/>
    <w:rsid w:val="006A40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Stephanie Ramos MultiMEDIA</dc:title>
  <dc:creator>HCHS 03-007</dc:creator>
  <cp:lastModifiedBy>HCHS 03-007</cp:lastModifiedBy>
  <cp:revision>1</cp:revision>
  <dcterms:created xsi:type="dcterms:W3CDTF">2012-01-31T15:10:00Z</dcterms:created>
  <dcterms:modified xsi:type="dcterms:W3CDTF">2012-01-31T15:54:00Z</dcterms:modified>
</cp:coreProperties>
</file>